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  <w:t>Društvo AIA – Mladinski center Mengeš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  <w:t>Volilna komisija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  <w:t xml:space="preserve">Mengeš, </w:t>
      </w:r>
      <w:r>
        <w:rPr>
          <w:rFonts w:ascii="Malgun Gothic" w:hAnsi="Malgun Gothic"/>
        </w:rPr>
        <w:t>28. 3. 2022</w:t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  <w:t xml:space="preserve">ZAPISNIK VOLILNE KOMISIJE– </w:t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  <w:t xml:space="preserve">REDNE </w:t>
      </w:r>
      <w:r>
        <w:rPr>
          <w:rFonts w:ascii="Malgun Gothic" w:hAnsi="Malgun Gothic"/>
          <w:b/>
          <w:bCs/>
        </w:rPr>
        <w:t>VOLITVE ORGANOV</w:t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  <w:b/>
          <w:bCs/>
        </w:rPr>
        <w:t>Društva AIA – Mladinskega centra Mengeš</w:t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center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Malgun Gothic" w:hAnsi="Malgun Gothic"/>
          <w:b w:val="false"/>
          <w:bCs w:val="false"/>
        </w:rPr>
        <w:t>Pričetek seje: ob 1</w:t>
      </w:r>
      <w:r>
        <w:rPr>
          <w:rFonts w:ascii="Malgun Gothic" w:hAnsi="Malgun Gothic"/>
          <w:b w:val="false"/>
          <w:bCs w:val="false"/>
        </w:rPr>
        <w:t>8</w:t>
      </w:r>
      <w:r>
        <w:rPr>
          <w:rFonts w:ascii="Malgun Gothic" w:hAnsi="Malgun Gothic"/>
          <w:b w:val="false"/>
          <w:bCs w:val="false"/>
        </w:rPr>
        <w:t>.00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Malgun Gothic" w:hAnsi="Malgun Gothic"/>
          <w:b w:val="false"/>
          <w:bCs w:val="false"/>
        </w:rPr>
        <w:t>Prisotna: Simon Štebe in Albina Islami</w:t>
      </w:r>
    </w:p>
    <w:p>
      <w:pPr>
        <w:pStyle w:val="Normal"/>
        <w:bidi w:val="0"/>
        <w:jc w:val="left"/>
        <w:rPr>
          <w:rFonts w:ascii="Malgun Gothic" w:hAnsi="Malgun Gothic"/>
          <w:b w:val="false"/>
          <w:b w:val="false"/>
          <w:bCs w:val="false"/>
        </w:rPr>
      </w:pPr>
      <w:r>
        <w:rPr>
          <w:rFonts w:ascii="Malgun Gothic" w:hAnsi="Malgun Gothic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Malgun Gothic" w:hAnsi="Malgun Gothic"/>
          <w:b w:val="false"/>
          <w:bCs w:val="false"/>
        </w:rPr>
        <w:t xml:space="preserve">V skladu s sklepom UO z dne 25.2.2022 o razpisu volitev organov Društva AIA Mladinskega centra Mengeš in objavo volilne komisije z dne 1.3.2022, so </w:t>
      </w:r>
      <w:r>
        <w:rPr>
          <w:rFonts w:eastAsia="NSimSun" w:cs="Lucida Sans" w:ascii="Malgun Gothic" w:hAnsi="Malgun Gothic"/>
          <w:b w:val="false"/>
          <w:bCs w:val="false"/>
          <w:color w:val="auto"/>
          <w:kern w:val="2"/>
          <w:sz w:val="24"/>
          <w:szCs w:val="24"/>
          <w:lang w:val="sl-SI" w:eastAsia="zh-CN" w:bidi="hi-IN"/>
        </w:rPr>
        <w:t>potekale volitve oraganov za</w:t>
      </w:r>
      <w:r>
        <w:rPr>
          <w:rFonts w:ascii="Malgun Gothic" w:hAnsi="Malgun Gothic"/>
          <w:b w:val="false"/>
          <w:bCs w:val="false"/>
        </w:rPr>
        <w:t xml:space="preserve"> obdobje 2022-2026 v okviru dopisne seje Zbora članov, v času od 17.3.2022 od 0:00 do 23.3.2022 do 24.00.</w:t>
      </w:r>
    </w:p>
    <w:p>
      <w:pPr>
        <w:pStyle w:val="Normal"/>
        <w:bidi w:val="0"/>
        <w:jc w:val="both"/>
        <w:rPr>
          <w:rFonts w:ascii="Malgun Gothic" w:hAnsi="Malgun Gothic"/>
          <w:b w:val="false"/>
          <w:b w:val="false"/>
          <w:bCs w:val="false"/>
        </w:rPr>
      </w:pPr>
      <w:r>
        <w:rPr>
          <w:rFonts w:ascii="Malgun Gothic" w:hAnsi="Malgun Gothic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Malgun Gothic" w:hAnsi="Malgun Gothic"/>
          <w:b w:val="false"/>
          <w:bCs w:val="false"/>
        </w:rPr>
        <w:t xml:space="preserve">Volilna komisija je pregledala glasovnice in ugotovila, da je glasovalo 42 članov, 42 članov je glasovalo ZA, nihče ni bil proti. </w:t>
      </w:r>
      <w:r>
        <w:rPr>
          <w:rFonts w:eastAsia="NSimSun" w:cs="Lucida Sans" w:ascii="Malgun Gothic" w:hAnsi="Malgun Gothic"/>
          <w:b w:val="false"/>
          <w:bCs w:val="false"/>
          <w:color w:val="auto"/>
          <w:kern w:val="2"/>
          <w:sz w:val="24"/>
          <w:szCs w:val="24"/>
          <w:lang w:val="sl-SI" w:eastAsia="zh-CN" w:bidi="hi-IN"/>
        </w:rPr>
        <w:t xml:space="preserve">Zbor članov je </w:t>
      </w:r>
      <w:r>
        <w:rPr>
          <w:rFonts w:ascii="Malgun Gothic" w:hAnsi="Malgun Gothic"/>
          <w:b w:val="false"/>
          <w:bCs w:val="false"/>
        </w:rPr>
        <w:t xml:space="preserve"> izvolili naslednje organe:</w:t>
      </w:r>
    </w:p>
    <w:p>
      <w:pPr>
        <w:pStyle w:val="Normal"/>
        <w:bidi w:val="0"/>
        <w:jc w:val="left"/>
        <w:rPr>
          <w:rFonts w:ascii="Malgun Gothic" w:hAnsi="Malgun Gothic"/>
          <w:b w:val="false"/>
          <w:b w:val="false"/>
          <w:bCs w:val="false"/>
        </w:rPr>
      </w:pPr>
      <w:r>
        <w:rPr>
          <w:rFonts w:ascii="Malgun Gothic" w:hAnsi="Malgun Gothic"/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Malgun Gothic" w:hAnsi="Malgun Gothic"/>
        </w:rPr>
        <w:t>BLANKO TOMŠIČ  za predsednico Društva AIA – Mladinskega centra Mengeš, in članico   Upravnega odbora (UO)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Malgun Gothic" w:hAnsi="Malgun Gothic"/>
        </w:rPr>
        <w:t>SARO PETROVČIČ za tajnico Društva AIA – Mladinskega centra Mengeš in  članico Upravnega odbora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Malgun Gothic" w:hAnsi="Malgun Gothic"/>
        </w:rPr>
        <w:t>NAJO SEVER za blagajničarko Društva AIA – Mladinskega centra Mengeš, članico Upravnega odbora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  <w:b w:val="false"/>
          <w:bCs w:val="false"/>
        </w:rPr>
        <w:t>MAŠO ŽEKŠ, TANJO LOGAR in MAŠO POVŠE za članice Nadzornega odbora (NO) Društva AIA - Mladinskega centra Mengeš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both"/>
        <w:rPr/>
      </w:pPr>
      <w:r>
        <w:rPr>
          <w:rFonts w:eastAsia="NSimSun" w:cs="Lucida Sans" w:ascii="Malgun Gothic" w:hAnsi="Malgun Gothic"/>
          <w:b w:val="false"/>
          <w:bCs w:val="false"/>
          <w:color w:val="auto"/>
          <w:kern w:val="2"/>
          <w:sz w:val="24"/>
          <w:szCs w:val="24"/>
          <w:lang w:val="sl-SI" w:eastAsia="zh-CN" w:bidi="hi-IN"/>
        </w:rPr>
        <w:t>Rezultati volitev se objavijo na spletni strani Društva AIA – Mladinskega centra Mengeš, najkasneje v 7 dneh po volitvah.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  <w:b w:val="false"/>
          <w:bCs w:val="false"/>
        </w:rPr>
        <w:t>Zaključek seje: 1</w:t>
      </w:r>
      <w:r>
        <w:rPr>
          <w:rFonts w:ascii="Malgun Gothic" w:hAnsi="Malgun Gothic"/>
          <w:b w:val="false"/>
          <w:bCs w:val="false"/>
        </w:rPr>
        <w:t>8</w:t>
      </w:r>
      <w:r>
        <w:rPr>
          <w:rFonts w:ascii="Malgun Gothic" w:hAnsi="Malgun Gothic"/>
          <w:b w:val="false"/>
          <w:bCs w:val="false"/>
        </w:rPr>
        <w:t>.30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  <w:b w:val="false"/>
          <w:bCs w:val="false"/>
        </w:rPr>
        <w:t>Člana volilne komisije: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  <w:b w:val="false"/>
          <w:bCs w:val="false"/>
        </w:rPr>
        <w:t>Simon Štebe, predsednik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  <w:b w:val="false"/>
          <w:bCs w:val="false"/>
        </w:rPr>
        <w:t>Albina Islami</w:t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rFonts w:ascii="Malgun Gothic" w:hAnsi="Malgun Gothic"/>
        </w:rPr>
      </w:pPr>
      <w:r>
        <w:rPr>
          <w:rFonts w:ascii="Malgun Gothic" w:hAnsi="Malgun Gothic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Malgun Gothic" w:hAnsi="Malgun Gothic"/>
          <w:sz w:val="28"/>
          <w:szCs w:val="28"/>
        </w:rPr>
        <w:t>Društvo AIA – Mladinski center Mengeš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Malgun Gothic" w:hAnsi="Malgun Gothic"/>
          <w:sz w:val="28"/>
          <w:szCs w:val="28"/>
        </w:rPr>
        <w:t>Volilna komisija</w:t>
      </w:r>
    </w:p>
    <w:p>
      <w:pPr>
        <w:pStyle w:val="Normal"/>
        <w:bidi w:val="0"/>
        <w:jc w:val="left"/>
        <w:rPr>
          <w:rFonts w:ascii="Malgun Gothic" w:hAnsi="Malgun Gothic"/>
          <w:sz w:val="28"/>
          <w:szCs w:val="28"/>
        </w:rPr>
      </w:pPr>
      <w:r>
        <w:rPr>
          <w:rFonts w:ascii="Malgun Gothic" w:hAnsi="Malgun Gothic"/>
          <w:sz w:val="28"/>
          <w:szCs w:val="28"/>
        </w:rPr>
      </w:r>
    </w:p>
    <w:p>
      <w:pPr>
        <w:pStyle w:val="Normal"/>
        <w:bidi w:val="0"/>
        <w:jc w:val="left"/>
        <w:rPr>
          <w:rFonts w:ascii="Malgun Gothic" w:hAnsi="Malgun Gothic"/>
          <w:sz w:val="28"/>
          <w:szCs w:val="28"/>
        </w:rPr>
      </w:pPr>
      <w:r>
        <w:rPr>
          <w:rFonts w:ascii="Malgun Gothic" w:hAnsi="Malgun Gothic"/>
          <w:sz w:val="28"/>
          <w:szCs w:val="28"/>
        </w:rPr>
        <w:t xml:space="preserve">Mengeš, </w:t>
      </w:r>
      <w:r>
        <w:rPr>
          <w:rFonts w:ascii="Malgun Gothic" w:hAnsi="Malgun Gothic"/>
          <w:sz w:val="28"/>
          <w:szCs w:val="28"/>
        </w:rPr>
        <w:t>28.3.2022</w:t>
      </w:r>
    </w:p>
    <w:p>
      <w:pPr>
        <w:pStyle w:val="Normal"/>
        <w:bidi w:val="0"/>
        <w:jc w:val="left"/>
        <w:rPr>
          <w:rFonts w:ascii="Malgun Gothic" w:hAnsi="Malgun Gothic"/>
          <w:sz w:val="28"/>
          <w:szCs w:val="28"/>
        </w:rPr>
      </w:pPr>
      <w:r>
        <w:rPr>
          <w:rFonts w:ascii="Malgun Gothic" w:hAnsi="Malgun Gothic"/>
          <w:sz w:val="28"/>
          <w:szCs w:val="28"/>
        </w:rPr>
      </w:r>
    </w:p>
    <w:p>
      <w:pPr>
        <w:pStyle w:val="Normal"/>
        <w:bidi w:val="0"/>
        <w:jc w:val="left"/>
        <w:rPr>
          <w:rFonts w:ascii="Malgun Gothic" w:hAnsi="Malgun Gothic"/>
          <w:sz w:val="28"/>
          <w:szCs w:val="28"/>
        </w:rPr>
      </w:pPr>
      <w:r>
        <w:rPr>
          <w:rFonts w:ascii="Malgun Gothic" w:hAnsi="Malgun Gothic"/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NSimSun" w:cs="Lucida Sans" w:ascii="Malgun Gothic" w:hAnsi="Malgun Gothic"/>
          <w:b w:val="false"/>
          <w:bCs w:val="false"/>
          <w:color w:val="auto"/>
          <w:kern w:val="2"/>
          <w:sz w:val="28"/>
          <w:szCs w:val="28"/>
          <w:lang w:val="sl-SI" w:eastAsia="zh-CN" w:bidi="hi-IN"/>
        </w:rPr>
        <w:t>Na 4. seji ZBORA ČLANOV Društva AIA -</w:t>
      </w:r>
      <w:r>
        <w:rPr>
          <w:rFonts w:ascii="Malgun Gothic" w:hAnsi="Malgun Gothic"/>
          <w:b w:val="false"/>
          <w:bCs w:val="false"/>
          <w:sz w:val="28"/>
          <w:szCs w:val="28"/>
        </w:rPr>
        <w:t xml:space="preserve"> Mladinskega centra Mengeš,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  <w:t xml:space="preserve">so bili za mandatno obdobje 2022-2026 izvoljeni naslenji organi </w:t>
      </w:r>
    </w:p>
    <w:p>
      <w:pPr>
        <w:pStyle w:val="Normal"/>
        <w:bidi w:val="0"/>
        <w:jc w:val="left"/>
        <w:rPr>
          <w:rFonts w:ascii="Malgun Gothic" w:hAnsi="Malgun Gothic"/>
          <w:sz w:val="28"/>
          <w:szCs w:val="28"/>
        </w:rPr>
      </w:pPr>
      <w:r>
        <w:rPr>
          <w:rFonts w:ascii="Malgun Gothic" w:hAnsi="Malgun Gothic"/>
          <w:sz w:val="28"/>
          <w:szCs w:val="28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>Predsednica</w:t>
      </w:r>
      <w:r>
        <w:rPr>
          <w:rFonts w:ascii="Malgun Gothic" w:hAnsi="Malgun Gothic"/>
          <w:sz w:val="28"/>
          <w:szCs w:val="28"/>
        </w:rPr>
        <w:t xml:space="preserve"> Društva AIA – Mladinskega centra Mengeš, članica Upravnega odbora (UO):   </w:t>
      </w:r>
      <w:r>
        <w:rPr>
          <w:rFonts w:ascii="Malgun Gothic" w:hAnsi="Malgun Gothic"/>
          <w:b/>
          <w:bCs/>
          <w:sz w:val="28"/>
          <w:szCs w:val="28"/>
        </w:rPr>
        <w:t>Blanka Tomšič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113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113" w:leader="none"/>
        </w:tabs>
        <w:suppressAutoHyphens w:val="true"/>
        <w:overflowPunct w:val="false"/>
        <w:bidi w:val="0"/>
        <w:spacing w:before="0" w:after="0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 xml:space="preserve">Tajnica </w:t>
      </w:r>
      <w:r>
        <w:rPr>
          <w:rFonts w:ascii="Malgun Gothic" w:hAnsi="Malgun Gothic"/>
          <w:sz w:val="28"/>
          <w:szCs w:val="28"/>
        </w:rPr>
        <w:t xml:space="preserve">Društva AIA – Mladinskega centra Mengeš, članica Upravnega odbora (UO):    </w:t>
      </w:r>
      <w:r>
        <w:rPr>
          <w:b/>
          <w:bCs/>
          <w:sz w:val="28"/>
          <w:szCs w:val="28"/>
        </w:rPr>
        <w:t>Sara Petrovčič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15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9" w:leader="none"/>
        </w:tabs>
        <w:bidi w:val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>Blagajničarka</w:t>
      </w:r>
      <w:r>
        <w:rPr>
          <w:rFonts w:ascii="Malgun Gothic" w:hAnsi="Malgun Gothic"/>
          <w:sz w:val="28"/>
          <w:szCs w:val="28"/>
        </w:rPr>
        <w:t xml:space="preserve"> Društva AIA – Mladinskega centra Mengeš, članica Upravnega odbora (UO):    </w:t>
      </w:r>
      <w:r>
        <w:rPr>
          <w:b/>
          <w:bCs/>
          <w:sz w:val="28"/>
          <w:szCs w:val="28"/>
        </w:rPr>
        <w:t>Naja Sever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1080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false"/>
        <w:bidi w:val="0"/>
        <w:spacing w:before="0" w:after="0"/>
        <w:jc w:val="left"/>
        <w:rPr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  <w:t xml:space="preserve">Članico Nadzornega odbora (NO) Društva AIA- Mladinskega centra Mengeš: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49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ab/>
        <w:tab/>
        <w:tab/>
        <w:tab/>
        <w:tab/>
        <w:t xml:space="preserve">   1.  Maša Žekš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49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 xml:space="preserve">                                </w:t>
      </w:r>
      <w:r>
        <w:rPr>
          <w:rFonts w:ascii="Malgun Gothic" w:hAnsi="Malgun Gothic"/>
          <w:b/>
          <w:bCs/>
          <w:sz w:val="28"/>
          <w:szCs w:val="28"/>
        </w:rPr>
        <w:t>2.  Tanja Logar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49" w:leader="none"/>
        </w:tabs>
        <w:suppressAutoHyphens w:val="true"/>
        <w:overflowPunct w:val="false"/>
        <w:bidi w:val="0"/>
        <w:spacing w:before="0" w:after="0"/>
        <w:ind w:left="720" w:hanging="0"/>
        <w:jc w:val="left"/>
        <w:rPr>
          <w:sz w:val="28"/>
          <w:szCs w:val="28"/>
        </w:rPr>
      </w:pPr>
      <w:r>
        <w:rPr>
          <w:rFonts w:ascii="Malgun Gothic" w:hAnsi="Malgun Gothic"/>
          <w:b/>
          <w:bCs/>
          <w:sz w:val="28"/>
          <w:szCs w:val="28"/>
        </w:rPr>
        <w:t xml:space="preserve">                                </w:t>
      </w:r>
      <w:r>
        <w:rPr>
          <w:rFonts w:ascii="Malgun Gothic" w:hAnsi="Malgun Gothic"/>
          <w:b/>
          <w:bCs/>
          <w:sz w:val="28"/>
          <w:szCs w:val="28"/>
        </w:rPr>
        <w:t>3.  Maša Povše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Malgun Gothic" w:hAnsi="Malgun Gothic"/>
          <w:b w:val="false"/>
          <w:b w:val="false"/>
          <w:bCs w:val="false"/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  <w:t>Člana volilne komisije: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  <w:t>Simon Štebe, predsednik</w:t>
      </w:r>
    </w:p>
    <w:p>
      <w:pPr>
        <w:pStyle w:val="Normal"/>
        <w:tabs>
          <w:tab w:val="clear" w:pos="720"/>
          <w:tab w:val="left" w:pos="4015" w:leader="none"/>
        </w:tabs>
        <w:bidi w:val="0"/>
        <w:jc w:val="left"/>
        <w:rPr>
          <w:sz w:val="28"/>
          <w:szCs w:val="28"/>
        </w:rPr>
      </w:pPr>
      <w:r>
        <w:rPr>
          <w:rFonts w:ascii="Malgun Gothic" w:hAnsi="Malgun Gothic"/>
          <w:b w:val="false"/>
          <w:bCs w:val="false"/>
          <w:sz w:val="28"/>
          <w:szCs w:val="28"/>
        </w:rPr>
        <w:t>Albina Islami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lgun Gothic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87"/>
        </w:tabs>
        <w:ind w:left="18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67"/>
        </w:tabs>
        <w:ind w:left="29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87"/>
        </w:tabs>
        <w:ind w:left="36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47"/>
        </w:tabs>
        <w:ind w:left="4047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l-S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l-SI" w:eastAsia="zh-CN" w:bidi="hi-IN"/>
    </w:rPr>
  </w:style>
  <w:style w:type="character" w:styleId="Oznake">
    <w:name w:val="Oznake"/>
    <w:qFormat/>
    <w:rPr>
      <w:rFonts w:ascii="OpenSymbol" w:hAnsi="OpenSymbol" w:eastAsia="OpenSymbol" w:cs="OpenSymbol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character" w:styleId="Simbolizaotevilevanje">
    <w:name w:val="Simboli za oštevilčevanje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innoga">
    <w:name w:val="Glava in nog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ga">
    <w:name w:val="Footer"/>
    <w:basedOn w:val="Glavainnog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LibreOffice/7.0.3.1$Windows_X86_64 LibreOffice_project/d7547858d014d4cf69878db179d326fc3483e082</Application>
  <Pages>2</Pages>
  <Words>291</Words>
  <Characters>1671</Characters>
  <CharactersWithSpaces>2022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2022-03-01T12:40:18Z</dcterms:created>
  <dc:creator/>
  <dc:description/>
  <dc:language>sl-SI</dc:language>
  <cp:lastModifiedBy/>
  <dcterms:modified xsi:type="dcterms:W3CDTF">2022-03-25T16:48:34Z</dcterms:modified>
  <cp:revision>24</cp:revision>
  <dc:subject/>
  <dc:title/>
</cp:coreProperties>
</file>